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16A0" w14:textId="77777777" w:rsidR="00EC7A39" w:rsidRPr="00F349B5" w:rsidRDefault="00EC7A39" w:rsidP="00F349B5">
      <w:pPr>
        <w:shd w:val="clear" w:color="auto" w:fill="FFFFFF"/>
        <w:spacing w:after="0" w:line="280" w:lineRule="exact"/>
        <w:ind w:left="4956" w:firstLine="709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УТВЕРЖДЕНО</w:t>
      </w:r>
    </w:p>
    <w:p w14:paraId="4F98C5AD" w14:textId="77777777" w:rsidR="00EC7A39" w:rsidRPr="00F349B5" w:rsidRDefault="00EC7A39" w:rsidP="00F349B5">
      <w:pPr>
        <w:shd w:val="clear" w:color="auto" w:fill="FFFFFF"/>
        <w:spacing w:after="0" w:line="280" w:lineRule="exact"/>
        <w:ind w:left="4956" w:firstLine="709"/>
        <w:rPr>
          <w:rFonts w:ascii="Times New Roman" w:hAnsi="Times New Roman" w:cs="Times New Roman"/>
          <w:sz w:val="28"/>
          <w:szCs w:val="28"/>
        </w:rPr>
      </w:pPr>
    </w:p>
    <w:p w14:paraId="32E4579D" w14:textId="77777777" w:rsidR="00EC7A39" w:rsidRPr="00F349B5" w:rsidRDefault="00EC7A39" w:rsidP="00F349B5">
      <w:pPr>
        <w:shd w:val="clear" w:color="auto" w:fill="FFFFFF"/>
        <w:spacing w:after="0" w:line="280" w:lineRule="exact"/>
        <w:ind w:firstLine="5670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Приказ Министра образования</w:t>
      </w:r>
    </w:p>
    <w:p w14:paraId="7D01ECBC" w14:textId="77777777" w:rsidR="00EC7A39" w:rsidRPr="00F349B5" w:rsidRDefault="00EC7A39" w:rsidP="00F349B5">
      <w:pPr>
        <w:shd w:val="clear" w:color="auto" w:fill="FFFFFF"/>
        <w:spacing w:after="0" w:line="280" w:lineRule="exact"/>
        <w:ind w:firstLine="5670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4DE3EC2C" w14:textId="77777777" w:rsidR="00EC7A39" w:rsidRPr="00F349B5" w:rsidRDefault="00EC7A39" w:rsidP="00F349B5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20.10.2025 № 447</w:t>
      </w:r>
    </w:p>
    <w:p w14:paraId="3BE821D6" w14:textId="77777777" w:rsidR="00EC7A39" w:rsidRPr="00F349B5" w:rsidRDefault="00EC7A39" w:rsidP="00F349B5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66DE04" w14:textId="77777777" w:rsidR="00EC7A39" w:rsidRPr="00F349B5" w:rsidRDefault="00EC7A39" w:rsidP="00F349B5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C60200A" w14:textId="77777777" w:rsidR="00EC7A39" w:rsidRPr="00F349B5" w:rsidRDefault="00EC7A39" w:rsidP="00F349B5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Программа вступительных испытаний</w:t>
      </w:r>
    </w:p>
    <w:p w14:paraId="7EB9D846" w14:textId="77777777" w:rsidR="00EC7A39" w:rsidRPr="00F349B5" w:rsidRDefault="00EC7A39" w:rsidP="00F349B5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по учебному предмету «Физика»</w:t>
      </w:r>
    </w:p>
    <w:p w14:paraId="3AAB01EC" w14:textId="77777777" w:rsidR="00EC7A39" w:rsidRPr="00F349B5" w:rsidRDefault="00EC7A39" w:rsidP="00F349B5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F349B5">
        <w:rPr>
          <w:rFonts w:ascii="Times New Roman" w:hAnsi="Times New Roman" w:cs="Times New Roman"/>
          <w:sz w:val="28"/>
          <w:szCs w:val="28"/>
          <w:lang w:val="be-BY"/>
        </w:rPr>
        <w:t>общего</w:t>
      </w:r>
      <w:r w:rsidRPr="00F349B5">
        <w:rPr>
          <w:rFonts w:ascii="Times New Roman" w:hAnsi="Times New Roman" w:cs="Times New Roman"/>
          <w:sz w:val="28"/>
          <w:szCs w:val="28"/>
        </w:rPr>
        <w:t xml:space="preserve"> высшего </w:t>
      </w:r>
    </w:p>
    <w:p w14:paraId="4D758463" w14:textId="77777777" w:rsidR="00EC7A39" w:rsidRPr="00F349B5" w:rsidRDefault="00EC7A39" w:rsidP="00F349B5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и специального высшего образования, </w:t>
      </w:r>
    </w:p>
    <w:p w14:paraId="3064B903" w14:textId="77777777" w:rsidR="00EC7A39" w:rsidRPr="00F349B5" w:rsidRDefault="00EC7A39" w:rsidP="00F349B5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2026 год </w:t>
      </w:r>
    </w:p>
    <w:p w14:paraId="231A62E9" w14:textId="77777777" w:rsidR="00EC7A39" w:rsidRPr="00F349B5" w:rsidRDefault="00EC7A39" w:rsidP="00F349B5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6514EAC" w14:textId="77777777" w:rsidR="00EC7A39" w:rsidRPr="00F349B5" w:rsidRDefault="00EC7A39" w:rsidP="00F349B5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440802" w14:textId="77777777" w:rsidR="00EC7A39" w:rsidRPr="00F349B5" w:rsidRDefault="00EC7A39" w:rsidP="00F349B5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24F4014E" w14:textId="77777777" w:rsidR="00EC7A39" w:rsidRPr="00F349B5" w:rsidRDefault="00EC7A39" w:rsidP="00F349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по учебному предмету «Физика» предназначена для лиц, поступающих в учреждения высшего образования для получения общего высшего и специального высшего образования. </w:t>
      </w:r>
    </w:p>
    <w:p w14:paraId="3FE2D93D" w14:textId="77777777" w:rsidR="00EC7A39" w:rsidRPr="00F349B5" w:rsidRDefault="00EC7A39" w:rsidP="00F349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Структура программы вступительных испытаний соответствует содержанию учебного предмета «Физика», представленному в учебной программе.</w:t>
      </w:r>
    </w:p>
    <w:p w14:paraId="7CB4D312" w14:textId="77777777" w:rsidR="00EC7A39" w:rsidRPr="00F349B5" w:rsidRDefault="00EC7A39" w:rsidP="00F349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ТРЕБОВАНИЯ К ПОДГОТОВКЕ АБИТУРИЕНТОВ</w:t>
      </w:r>
    </w:p>
    <w:p w14:paraId="4012588B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В результате изучения предъявляемого к усвоению учебного материала абитуриент должен </w:t>
      </w:r>
    </w:p>
    <w:p w14:paraId="1ADBA1D8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знать / понимать: </w:t>
      </w:r>
    </w:p>
    <w:p w14:paraId="76DC8AAC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физические явления: механическое движение: равномерное, равнопеременное движения; движение материальной точки по окружности с постоянным модулем скорости; диффузия, тепловое расширение, переход вещества из одного агрегатного состояния в другое; электрические взаимодействия; тепловое действие тока; магнитные взаимодействия; электромагнитная индукция, самоиндукция; электромагнитные волны; прямолинейность распространения света, отражение и преломление света, дифракция и интерференция света; фотоэффект; радиоактивность, деление ядер; </w:t>
      </w:r>
    </w:p>
    <w:p w14:paraId="05C0D2F6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смысл физических понятий: путь, перемещение, скорость, средняя скорость пути и перемещения, мгновенная скорость, ускорение; угловая и линейная скорости, период и частота равномерного вращения, центростремительное ускорение; масса, плотность, инерция, сила (тяготения, тяжести, упругости, трения); плечо силы, момент силы, центр тяжести тела; давление, атмосферное давление; импульс тела, импульс силы, работа, мощность, кинетическая энергия, потенциальная энергия, коэффициент полезного действия; период, амплитуда, частота, фаза колебаний, длина волны, скорость распространения волны; внутренняя энергия, теплопроводность, конвекция, излучение, внутренняя энергия одноатомного идеального газа, температура, количество теплоты,</w:t>
      </w:r>
      <w:r w:rsidRPr="00F349B5">
        <w:rPr>
          <w:sz w:val="28"/>
          <w:szCs w:val="28"/>
        </w:rPr>
        <w:t xml:space="preserve"> </w:t>
      </w:r>
      <w:r w:rsidRPr="00F349B5">
        <w:rPr>
          <w:rFonts w:ascii="Times New Roman" w:hAnsi="Times New Roman" w:cs="Times New Roman"/>
          <w:sz w:val="28"/>
          <w:szCs w:val="28"/>
        </w:rPr>
        <w:t xml:space="preserve">удельная теплоемкость, удельная теплота сгорания, удельная теплота плавления (кристаллизации), удельная теплота парообразования (конденсации); абсолютная и относительная влажность, точка росы; проводник, диэлектрик, электрический заряд, точечный электрический заряд, элементарный заряд, диэлектрическая проницаемость вещества, напряженность электростатического поля, потенциал электростатического поля, разность потенциалов, электрическое напряжение; электроемкость, энергия электрического и магнитного полей; источник тока, сила электрического тока, электрическое </w:t>
      </w:r>
      <w:r w:rsidRPr="00F349B5">
        <w:rPr>
          <w:rFonts w:ascii="Times New Roman" w:hAnsi="Times New Roman" w:cs="Times New Roman"/>
          <w:sz w:val="28"/>
          <w:szCs w:val="28"/>
        </w:rPr>
        <w:lastRenderedPageBreak/>
        <w:t xml:space="preserve">сопротивление, удельное электрическое сопротивление, электродвижущая сила источника тока; индукция магнитного поля, магнитный поток, электродвижущая сила индукции и самоиндукции, индуктивность; переменный электрический ток; показатель преломления; фокусное расстояние и оптическая сила тонкой линзы; оптическая разность хода, постоянная дифракционной решетки; внешний фотоэффект, фотон, энергия фотона, красная граница фотоэффекта, работа выхода; ядерная модель атома, период полураспада; </w:t>
      </w:r>
    </w:p>
    <w:p w14:paraId="5169DF30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смысл физических законов, принципов, правил, постулатов: закона сложения скоростей, I, II, III законов Ньютона, всемирного тяготения, Гука, сохранения импульса, сохранения механической энергии, «золотое правило механики», Архимеда, Паскаля; первого закона термодинамики, газовых законов; законов сохранения электрического заряда, Кулона, принципа суперпозиции электрических и магнитных полей; законов Ома для участка цепи, для полной цепи, Джоуля–Ленца; Ампера; электромагнитной индукции Фарадея, правила Ленца; законов отражения и преломления света; постулатов Эйнштейна; законов взаимосвязи массы и энергии; внешнего фотоэффекта; радиоактивного распада, постулатов Бора; </w:t>
      </w:r>
    </w:p>
    <w:p w14:paraId="65A41AA3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уметь:</w:t>
      </w:r>
    </w:p>
    <w:p w14:paraId="639ED620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решать задачи: </w:t>
      </w:r>
    </w:p>
    <w:p w14:paraId="5F896D94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на применение кинематических законов поступательного и вращательного движений, закона сложения скоростей,</w:t>
      </w:r>
      <w:r w:rsidRPr="00F349B5">
        <w:rPr>
          <w:sz w:val="28"/>
          <w:szCs w:val="28"/>
        </w:rPr>
        <w:t xml:space="preserve"> </w:t>
      </w:r>
      <w:r w:rsidRPr="00F349B5">
        <w:rPr>
          <w:rFonts w:ascii="Times New Roman" w:hAnsi="Times New Roman" w:cs="Times New Roman"/>
          <w:sz w:val="28"/>
          <w:szCs w:val="28"/>
        </w:rPr>
        <w:t xml:space="preserve">на определение периода, частоты, на связь угловой и линейной скорости, на определение центростремительного ускорения при движении точки по окружности с постоянной по модулю скоростью, на применение законов Ньютона, Гука, всемирного тяготения, сохранения импульса и механической энергии, Паскаля, Архимеда; с применением условий равновесия рычага, блока, на определение коэффициента полезного действия простых механизмов; на расчет работы и мощности, на движение тел под действием сил (тяжести, упругости, трения); на определение периода, частоты и фазы колебаний, периода колебаний математического и пружинного маятников, скорости распространения и длины волны; на расчет количества вещества, средней квадратичной скорости и средней кинетической энергии теплового движения молекул, параметров состояния идеального газа (давления, объема, температуры), абсолютной и относительной влажности с использованием основного уравнения молекулярно-кинетической теории и уравнения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>–Менделеева;</w:t>
      </w:r>
    </w:p>
    <w:p w14:paraId="363DAC72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на определение работы, количества теплоты, изменения внутренней энергии одноатомного идеального газа, на применение первого закона термодинамики к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изопроцессам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 изменения состояния идеального газа; на применение уравнения теплового баланса при переходе вещества из одного агрегатного состояния в другое; на определение коэффициента полезного действия тепловых двигателей; на применение закона сохранения заряда и закона Кулона; на расчет напряженности и потенциала электростатического поля;</w:t>
      </w:r>
    </w:p>
    <w:p w14:paraId="770D578B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на применение принципа суперпозиции для напряженности и потенциала электростатического поля; на определение напряжения, работы сил электростатического поля, связи напряжения и напряженности однородного электростатического поля, на движение и равновесие заряженных частиц в электростатическом поле; на определение электроемкости конденсатора, энергии электростатического поля конденсатора;</w:t>
      </w:r>
    </w:p>
    <w:p w14:paraId="55E4704C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на расчет электрических цепей с использованием формулы для электрического сопротивления, закона Ома для участка цепи и для полной цепи; закономерностей </w:t>
      </w:r>
      <w:r w:rsidRPr="00F349B5">
        <w:rPr>
          <w:rFonts w:ascii="Times New Roman" w:hAnsi="Times New Roman" w:cs="Times New Roman"/>
          <w:sz w:val="28"/>
          <w:szCs w:val="28"/>
        </w:rPr>
        <w:lastRenderedPageBreak/>
        <w:t>последовательного и параллельного соединения резисторов; на расчет работы и мощности электрического тока, на применение закона Джоуля–Ленца; на определение коэффициента полезного действия источника тока; на расчет стоимости электроэнергии, потребляемой бытовыми электроприборами, нахождение пути экономии электрической энергии; на определение силы Ампера, силы Лоренца; на применение принципа суперпозиции для магнитных полей; на расчет характеристик движения заряженной частицы в однородном магнитном поле перпендикулярно линиям магнитной индукции; на расчет магнитного потока; на применение закона электромагнитной индукции и правила Ленца, на определение энергии магнитного поля, электродвижущей силы самоиндукции и индуктивности катушки;</w:t>
      </w:r>
    </w:p>
    <w:p w14:paraId="37B4F6BE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на определение периода, частоты и энергии свободных электромагнитных колебаний в колебательном контуре; на применение формул, связывающих длину волны с частотой и скоростью ее распространения;</w:t>
      </w:r>
    </w:p>
    <w:p w14:paraId="346A966A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на применение законов отражения и преломления света, формулы тонкой линзы; на построение хода световых лучей в тонких линзах, плоском и сферическом зеркалах; на использование условий максимума и минимума интерференции, формулы дифракционной решетки;</w:t>
      </w:r>
    </w:p>
    <w:p w14:paraId="78192D9B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на вычисление частоты и длины волны при переходе электрона в атоме из одного энергетического состояния в другое; уравнение Эйнштейна для внешнего фотоэффекта; на определение продуктов ядерных реакций;</w:t>
      </w:r>
    </w:p>
    <w:p w14:paraId="78F78FFC" w14:textId="77777777" w:rsidR="00EC7A39" w:rsidRPr="00F349B5" w:rsidRDefault="00EC7A39" w:rsidP="00F349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на определение дефекта массы ядра и энергии связи ядра, на применение закона радиоактивного распада и правил смещения при </w:t>
      </w:r>
      <w:r w:rsidRPr="00F349B5">
        <w:rPr>
          <w:rFonts w:ascii="Times New Roman" w:hAnsi="Times New Roman" w:cs="Times New Roman"/>
          <w:position w:val="-6"/>
          <w:sz w:val="28"/>
          <w:szCs w:val="28"/>
          <w:lang w:val="be-BY"/>
        </w:rPr>
        <w:object w:dxaOrig="240" w:dyaOrig="225" w14:anchorId="3FD207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2pt;height:10.8pt" o:ole="">
            <v:imagedata r:id="rId4" o:title=""/>
          </v:shape>
          <o:OLEObject Type="Embed" ProgID="Equation.3" ShapeID="_x0000_i1041" DrawAspect="Content" ObjectID="_1831195263" r:id="rId5"/>
        </w:object>
      </w:r>
      <w:r w:rsidRPr="00F349B5">
        <w:rPr>
          <w:rFonts w:ascii="Times New Roman" w:hAnsi="Times New Roman" w:cs="Times New Roman"/>
          <w:sz w:val="28"/>
          <w:szCs w:val="28"/>
          <w:lang w:val="be-BY"/>
        </w:rPr>
        <w:t>-,</w:t>
      </w:r>
      <w:r w:rsidRPr="00F349B5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F349B5">
        <w:rPr>
          <w:rFonts w:ascii="Times New Roman" w:hAnsi="Times New Roman" w:cs="Times New Roman"/>
          <w:position w:val="-10"/>
          <w:sz w:val="28"/>
          <w:szCs w:val="28"/>
          <w:lang w:val="be-BY"/>
        </w:rPr>
        <w:object w:dxaOrig="345" w:dyaOrig="360" w14:anchorId="777D0C26">
          <v:shape id="_x0000_i1042" type="#_x0000_t75" style="width:16.2pt;height:18pt" o:ole="">
            <v:imagedata r:id="rId6" o:title=""/>
          </v:shape>
          <o:OLEObject Type="Embed" ProgID="Equation.3" ShapeID="_x0000_i1042" DrawAspect="Content" ObjectID="_1831195264" r:id="rId7"/>
        </w:object>
      </w:r>
      <w:r w:rsidRPr="00F349B5">
        <w:rPr>
          <w:rFonts w:ascii="Times New Roman" w:hAnsi="Times New Roman" w:cs="Times New Roman"/>
          <w:sz w:val="28"/>
          <w:szCs w:val="28"/>
        </w:rPr>
        <w:t>- распадах.</w:t>
      </w:r>
    </w:p>
    <w:p w14:paraId="4C5BC057" w14:textId="77777777" w:rsidR="00EC7A39" w:rsidRPr="00F349B5" w:rsidRDefault="00EC7A39" w:rsidP="00F34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СОДЕРЖАНИЕ УЧЕБНОГО МАТЕРИАЛА</w:t>
      </w:r>
    </w:p>
    <w:p w14:paraId="76EEA4F1" w14:textId="77777777" w:rsidR="00EC7A39" w:rsidRPr="00F349B5" w:rsidRDefault="00EC7A39" w:rsidP="00F34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МЕХАНИКА</w:t>
      </w:r>
    </w:p>
    <w:p w14:paraId="3C3A9B80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Механическое движение. Относительность покоя и движения. Характеристики механического движения: путь, перемещение, координата.</w:t>
      </w:r>
    </w:p>
    <w:p w14:paraId="2F6C5159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Равномерное прямолинейное движение. Скорость. Графическое представление равномерного прямолинейного движения.</w:t>
      </w:r>
    </w:p>
    <w:p w14:paraId="6979809F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Неравномерное движение. Средняя и мгновенная скорости. Закон сложения скоростей.</w:t>
      </w:r>
    </w:p>
    <w:p w14:paraId="754843ED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Ускорение. Равнопеременное движение. Скорость, перемещение, координата, путь при равнопеременном движении. Графическое представление равнопеременного движения.</w:t>
      </w:r>
    </w:p>
    <w:p w14:paraId="7062D813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Равномерное движение материальной точки по окружности. Угловая скорость. Период и частота равномерного движения точки по окружности. Центростремительное ускорение.</w:t>
      </w:r>
    </w:p>
    <w:p w14:paraId="1B085035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Взаимодействие тел. Сила. Равнодействующая сил. </w:t>
      </w:r>
    </w:p>
    <w:p w14:paraId="28F9CC1C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Первый закон Ньютона. </w:t>
      </w:r>
    </w:p>
    <w:p w14:paraId="12181342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Масса. Плотность вещества. </w:t>
      </w:r>
    </w:p>
    <w:p w14:paraId="40A79096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Второй закон Ньютона.</w:t>
      </w:r>
    </w:p>
    <w:p w14:paraId="77629A83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Третий закон Ньютона. </w:t>
      </w:r>
    </w:p>
    <w:p w14:paraId="1CCE937F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Закон всемирного тяготения. Сила тяжести. </w:t>
      </w:r>
    </w:p>
    <w:p w14:paraId="3BFD2503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Вес тела. Невесомость и перегрузки. </w:t>
      </w:r>
    </w:p>
    <w:p w14:paraId="7981AE91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Свободное падение тел. Ускорение свободно падающего тела. Движение тела, брошенного вертикально и горизонтально. </w:t>
      </w:r>
    </w:p>
    <w:p w14:paraId="7F12DFA4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Силы упругости. Закон Гука. </w:t>
      </w:r>
    </w:p>
    <w:p w14:paraId="121A973C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Силы трения. Коэффициент трения. </w:t>
      </w:r>
    </w:p>
    <w:p w14:paraId="212887A1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lastRenderedPageBreak/>
        <w:t>Импульс. Закон сохранения импульса. Реактивное движение.</w:t>
      </w:r>
    </w:p>
    <w:p w14:paraId="2AE7F31F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Механическая работа. Мощность. Кинетическая энергия. Теорема об изменении кинетической энергии.</w:t>
      </w:r>
    </w:p>
    <w:p w14:paraId="1F66B89E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Потенциальная энергия. Потенциальная энергия тела в поле силы тяжести. Потенциальная энергия упруго деформированного тела.</w:t>
      </w:r>
    </w:p>
    <w:p w14:paraId="42C53C65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Закон сохранения механической энергии.</w:t>
      </w:r>
    </w:p>
    <w:p w14:paraId="23AAD4F8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Момент силы. Условия равновесия тела, имеющего закрепленную ось вращения. Простые механизмы. Рычаги. Блоки. Наклонная плоскость. «Золотое правило механики». Коэффициент полезного действия механизма. Центр тяжести тела. Виды равновесия.</w:t>
      </w:r>
    </w:p>
    <w:p w14:paraId="6BB9059C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Давление. Давление газов и жидкостей. Закон Паскаля. Гидростатическое давление. Сообщающиеся сосуды. </w:t>
      </w:r>
    </w:p>
    <w:p w14:paraId="34191182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Атмосферное давление.</w:t>
      </w:r>
    </w:p>
    <w:p w14:paraId="40C167FE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Действие жидкости и газа на погруженное в них тело. Сила Архимеда.</w:t>
      </w:r>
    </w:p>
    <w:p w14:paraId="56BF44DA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Колебательное движение. Амплитуда, период, частота и фаза колебаний. Уравнение гармонических колебаний. Пружинный и математический маятники. Превращения энергии при колебательных движениях.</w:t>
      </w:r>
    </w:p>
    <w:p w14:paraId="02C14746" w14:textId="77777777" w:rsidR="00EC7A39" w:rsidRPr="00F349B5" w:rsidRDefault="00EC7A39" w:rsidP="00F349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Распространение колебаний в упругой среде. Волны. Скорость распространения волны, частота и длина волны, связь между ними.</w:t>
      </w:r>
    </w:p>
    <w:p w14:paraId="4BD8075E" w14:textId="77777777" w:rsidR="00EC7A39" w:rsidRPr="00F349B5" w:rsidRDefault="00EC7A39" w:rsidP="00F34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ОСНОВЫ МОЛЕКУЛЯРНО-КИНЕТИЧЕСКОЙ ТЕОРИИ И ТЕРМОДИНАМИКИ</w:t>
      </w:r>
    </w:p>
    <w:p w14:paraId="399F912B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Идеальный газ. Основное уравнение молекулярно-кинетической теории идеального газа.</w:t>
      </w:r>
    </w:p>
    <w:p w14:paraId="3990FE4E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Температура – мера средней кинетической энергии теплового движения частиц. Тепловое расширение. Шкала температур Цельсия. Абсолютная шкала температур – шкала Кельвина.</w:t>
      </w:r>
    </w:p>
    <w:p w14:paraId="0A78CE75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Уравнение состояния идеального газа (уравнение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>–Менделеева). Изотермический, изобарный и изохорный процессы в идеальном газе.</w:t>
      </w:r>
    </w:p>
    <w:p w14:paraId="579502FE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Внутренняя энергия термодинамической системы. Работа и количество теплоты как меры изменения внутренней энергии. Удельная теплоемкость.</w:t>
      </w:r>
    </w:p>
    <w:p w14:paraId="0AA0B5B9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Внутренняя энергия одноатомного идеального газа.</w:t>
      </w:r>
    </w:p>
    <w:p w14:paraId="52683FD1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Первый закон термодинамики. Применение первого закона термодинамики к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изопроцессам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 в идеальном газе.</w:t>
      </w:r>
    </w:p>
    <w:p w14:paraId="046504F4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Циклические процессы. Физические основы работы тепловых двигателей. Коэффициент полезного действия теплового двигателя.</w:t>
      </w:r>
    </w:p>
    <w:p w14:paraId="327BB7D1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Плавление и кристаллизация. Удельная теплота плавления(кристаллизации).</w:t>
      </w:r>
    </w:p>
    <w:p w14:paraId="4F47A916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Испарение и конденсация. Насыщенный пар. Влажность воздуха. Кипение жидкости. Удельная теплота парообразования (конденсации).</w:t>
      </w:r>
    </w:p>
    <w:p w14:paraId="0B2E9ADF" w14:textId="77777777" w:rsidR="00EC7A39" w:rsidRPr="00F349B5" w:rsidRDefault="00EC7A39" w:rsidP="00F349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Горение. Удельная теплота сгорания топлива.</w:t>
      </w:r>
    </w:p>
    <w:p w14:paraId="15F80361" w14:textId="77777777" w:rsidR="00EC7A39" w:rsidRPr="00F349B5" w:rsidRDefault="00EC7A39" w:rsidP="00F34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ЭЛЕКТРОДИНАМИКА</w:t>
      </w:r>
    </w:p>
    <w:p w14:paraId="66A653B6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Электрический заряд. Закон сохранения электрического заряда. Взаимодействие точечных зарядов. Закон Кулона.</w:t>
      </w:r>
    </w:p>
    <w:p w14:paraId="15E66528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Электростатическое поле. Напряженность электростатического поля. Поле точечного заряда. Однородное электростатическое поле. Линии напряженности электростатического поля.</w:t>
      </w:r>
    </w:p>
    <w:p w14:paraId="42C3628F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Работа сил электростатического поля. Потенциал электростатического поля точечного заряда. Разность потенциалов. Напряжение. Связь между напряжением и напряженностью однородного электростатического поля.</w:t>
      </w:r>
    </w:p>
    <w:p w14:paraId="5CA8D62C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lastRenderedPageBreak/>
        <w:t>Принцип суперпозиции электростатических полей.</w:t>
      </w:r>
    </w:p>
    <w:p w14:paraId="542D4819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Электроемкость плоского конденсатора. Энергия электростатического поля конденсатора.</w:t>
      </w:r>
    </w:p>
    <w:p w14:paraId="6833D96C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Постоянный электрический ток. Источники электрического тока. Сила и направление электрического тока.</w:t>
      </w:r>
    </w:p>
    <w:p w14:paraId="2828E51E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Закон Ома для участка электрической цепи. Электрическое сопротивление. Удельное сопротивление. Зависимость сопротивления металлов от температуры. Последовательное и параллельное соединения проводников.</w:t>
      </w:r>
    </w:p>
    <w:p w14:paraId="43EA846B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Электродвижущая сила источника тока. Закон Ома для полной электрической цепи.</w:t>
      </w:r>
    </w:p>
    <w:p w14:paraId="16E6D284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Работа и мощность электрического тока. Закон Джоуля–Ленца. Коэффициент полезного действия источника тока. Использование и экономия электроэнергии.</w:t>
      </w:r>
    </w:p>
    <w:p w14:paraId="3026DD08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Постоянные магниты. Взаимодействие магнитов. Магнитное поле.</w:t>
      </w:r>
    </w:p>
    <w:p w14:paraId="5DFA55E5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Действие магнитного поля на проводник с током. Закон Ампера. Индукция магнитного поля. Графическое изображение магнитных полей. Принцип суперпозиции магнитных полей.</w:t>
      </w:r>
    </w:p>
    <w:p w14:paraId="67BE11CC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Движение заряженных частиц в магнитном поле. Сила Лоренца.</w:t>
      </w:r>
    </w:p>
    <w:p w14:paraId="01BDB6A0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Магнитный поток. Явление электромагнитной индукции. Закон электромагнитной индукции. Правило Ленца.</w:t>
      </w:r>
    </w:p>
    <w:p w14:paraId="6613C0BC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Явление самоиндукции. Индуктивность.</w:t>
      </w:r>
    </w:p>
    <w:p w14:paraId="1ED5D760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Энергия магнитного поля катушки с током.</w:t>
      </w:r>
    </w:p>
    <w:p w14:paraId="0CB437A6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Колебательный контур. Свободные электромагнитные колебания в контуре. Формула Томсона. Превращения энергии в колебательном контуре. Вынужденные электромагнитные колебания. Переменный электрический ток.</w:t>
      </w:r>
    </w:p>
    <w:p w14:paraId="78C79080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Электромагнитные волны и их свойства. Скорость распространения электромагнитных волн.</w:t>
      </w:r>
    </w:p>
    <w:p w14:paraId="1AFF7D5B" w14:textId="77777777" w:rsidR="00EC7A39" w:rsidRPr="00F349B5" w:rsidRDefault="00EC7A39" w:rsidP="00F34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ОПТИКА</w:t>
      </w:r>
    </w:p>
    <w:p w14:paraId="5678D377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Источники света. Прямолинейность распространения света. Скорость распространения света.</w:t>
      </w:r>
    </w:p>
    <w:p w14:paraId="74555A0A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Отражение света. Закон отражения света. Зеркала. Построение изображений в плоском и сферическом зеркалах.</w:t>
      </w:r>
    </w:p>
    <w:p w14:paraId="096C1B5C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Закон преломления света. Показатель преломления. Полное отражение.</w:t>
      </w:r>
    </w:p>
    <w:p w14:paraId="1362574A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Линзы. Фокусное расстояние и оптическая сила тонкой линзы. Построение изображений в тонких линзах. Формула тонкой линзы.</w:t>
      </w:r>
    </w:p>
    <w:p w14:paraId="3EBB7492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Глаз как оптическая система. Близорукость, дальнозоркость. Коррекция зрения.</w:t>
      </w:r>
    </w:p>
    <w:p w14:paraId="3873D1D7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Интерференция света. </w:t>
      </w:r>
    </w:p>
    <w:p w14:paraId="4E4605EA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Дифракция света. Дифракционная решетка.</w:t>
      </w:r>
    </w:p>
    <w:p w14:paraId="6F5DAF8E" w14:textId="77777777" w:rsidR="00EC7A39" w:rsidRPr="00F349B5" w:rsidRDefault="00EC7A39" w:rsidP="00F349B5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ОСНОВЫ СПЕЦИАЛЬНОЙ ТЕОРИИ ОТНОСИТЕЛЬНОСТИ</w:t>
      </w:r>
    </w:p>
    <w:p w14:paraId="7824DAB6" w14:textId="77777777" w:rsidR="00EC7A39" w:rsidRPr="00F349B5" w:rsidRDefault="00EC7A39" w:rsidP="00F3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Постулаты специальной теории относительности. </w:t>
      </w:r>
    </w:p>
    <w:p w14:paraId="38E76956" w14:textId="77777777" w:rsidR="00EC7A39" w:rsidRPr="00F349B5" w:rsidRDefault="00EC7A39" w:rsidP="00F349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Закон взаимосвязи массы и энергии.</w:t>
      </w:r>
    </w:p>
    <w:p w14:paraId="20C0CD67" w14:textId="77777777" w:rsidR="00EC7A39" w:rsidRPr="00F349B5" w:rsidRDefault="00EC7A39" w:rsidP="00F34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ОСНОВЫ КВАНТОВОЙ ФИЗИКИ</w:t>
      </w:r>
    </w:p>
    <w:p w14:paraId="1F94B4FF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Фотоэлектрический эффект. Экспериментальные законы внешнего фотоэффекта.</w:t>
      </w:r>
    </w:p>
    <w:p w14:paraId="26F0668A" w14:textId="77777777" w:rsidR="00EC7A39" w:rsidRPr="00F349B5" w:rsidRDefault="00EC7A39" w:rsidP="00F3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Фотон. Уравнение Эйнштейна для внешнего фотоэффекта. </w:t>
      </w:r>
    </w:p>
    <w:p w14:paraId="6F9A960B" w14:textId="77777777" w:rsidR="00EC7A39" w:rsidRPr="00F349B5" w:rsidRDefault="00EC7A39" w:rsidP="00F3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Ядерная модель атома. Квантовые постулаты Бора. </w:t>
      </w:r>
    </w:p>
    <w:p w14:paraId="187B2301" w14:textId="77777777" w:rsidR="00EC7A39" w:rsidRPr="00F349B5" w:rsidRDefault="00EC7A39" w:rsidP="00F34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Излучение и поглощение света атомом.</w:t>
      </w:r>
    </w:p>
    <w:p w14:paraId="46FA8C58" w14:textId="77777777" w:rsidR="00EC7A39" w:rsidRPr="00F349B5" w:rsidRDefault="00EC7A39" w:rsidP="00F349B5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lastRenderedPageBreak/>
        <w:t>АТОМНОЕ ЯДРО И ЭЛЕМЕНТАРНЫЕ ЧАСТИЦЫ</w:t>
      </w:r>
    </w:p>
    <w:p w14:paraId="14E6E18A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Протонно-нейтронная модель строения ядра атома. Энергия связи ядра.</w:t>
      </w:r>
    </w:p>
    <w:p w14:paraId="78672F3D" w14:textId="77777777" w:rsidR="00EC7A39" w:rsidRPr="00F349B5" w:rsidRDefault="00EC7A39" w:rsidP="00F349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Ядерные реакции. Законы сохранения в ядерных реакциях. Радиоактивность. Закон радиоактивного распада. Альфа-, бета- радиоактивность, гамма-излучение.</w:t>
      </w:r>
    </w:p>
    <w:p w14:paraId="298C3BA3" w14:textId="77777777" w:rsidR="00EC7A39" w:rsidRPr="00F349B5" w:rsidRDefault="00EC7A39" w:rsidP="00F349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>СПИСОК РЕКОМЕНДУЕМОЙ ЛИТЕРАТУРЫ</w:t>
      </w:r>
    </w:p>
    <w:p w14:paraId="03D89517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Физика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учеб. пособие для 7-го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. учреждений общ. сред. образования с рус. яз. обучения / Л. А. Исаченкова, Ю. Д. Лещинский; под ред. Л. А. Исаченковой. –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Народная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>, 2017.</w:t>
      </w:r>
    </w:p>
    <w:p w14:paraId="26DC41AA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Физика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учеб. для 7-го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. учреждений общ. сред. образования с рус. яз. обучения / Л. А. Исаченкова, Е. В. Громыко, Ю. Д. Лещинский; под ред. Л. А. Исаченковой. –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Народная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>, 2022.</w:t>
      </w:r>
    </w:p>
    <w:p w14:paraId="6ACFD3F9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Физика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учеб. пособие для 8-го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>. учреждений общ. сред. образования с рус. яз. обучения / Л. А. Исаченкова, Ю. Д. Лещинский, В. В. 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Дорофейчик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; под ред. Л. А. Исаченковой. –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Народная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>, 2018.</w:t>
      </w:r>
    </w:p>
    <w:p w14:paraId="4203E0A8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Физика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учеб.для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 8-го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. учреждений общ. сред. образования с рус. яз. обучения / Л. А. Исаченкова [и др.]; под ред. Л. А. Исаченковой. –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Минск 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>, 2024.</w:t>
      </w:r>
    </w:p>
    <w:p w14:paraId="29CE67C5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Физика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учеб. пособие для 9-го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. учреждений общ. сред. образования с рус. яз. обучения / Л. А. Исаченкова, А. А. Сокольский, Е. В. Захаревич; под ред. А. А. Сокольского. –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Народная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>, 2019.</w:t>
      </w:r>
    </w:p>
    <w:p w14:paraId="6E6FC921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Физика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учеб. пособие для 10-го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. учреждений общ. сред. образования с рус. яз. обучения / Е. В. Громыко [и др.]. –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выхаванне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>, 2019.</w:t>
      </w:r>
    </w:p>
    <w:p w14:paraId="5183EBA7" w14:textId="77777777" w:rsidR="00EC7A39" w:rsidRPr="00F349B5" w:rsidRDefault="00EC7A39" w:rsidP="00F34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9B5">
        <w:rPr>
          <w:rFonts w:ascii="Times New Roman" w:hAnsi="Times New Roman" w:cs="Times New Roman"/>
          <w:sz w:val="28"/>
          <w:szCs w:val="28"/>
        </w:rPr>
        <w:t xml:space="preserve">7. Физика : учеб. пособие для 11-го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 xml:space="preserve">. учреждений общ. сред. образования с рус. яз. обучения / В. В. Жилко, Л. Г. Маркович, А. А. Сокольский. – </w:t>
      </w:r>
      <w:proofErr w:type="gramStart"/>
      <w:r w:rsidRPr="00F349B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F349B5">
        <w:rPr>
          <w:rFonts w:ascii="Times New Roman" w:hAnsi="Times New Roman" w:cs="Times New Roman"/>
          <w:sz w:val="28"/>
          <w:szCs w:val="28"/>
        </w:rPr>
        <w:t xml:space="preserve"> Народная </w:t>
      </w:r>
      <w:proofErr w:type="spellStart"/>
      <w:r w:rsidRPr="00F349B5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Pr="00F349B5">
        <w:rPr>
          <w:rFonts w:ascii="Times New Roman" w:hAnsi="Times New Roman" w:cs="Times New Roman"/>
          <w:sz w:val="28"/>
          <w:szCs w:val="28"/>
        </w:rPr>
        <w:t>, 2021.</w:t>
      </w:r>
    </w:p>
    <w:p w14:paraId="60994CA7" w14:textId="77777777" w:rsidR="00C60BFE" w:rsidRPr="00F349B5" w:rsidRDefault="00C60BFE" w:rsidP="00F349B5">
      <w:pPr>
        <w:rPr>
          <w:sz w:val="28"/>
          <w:szCs w:val="28"/>
        </w:rPr>
      </w:pPr>
    </w:p>
    <w:sectPr w:rsidR="00C60BFE" w:rsidRPr="00F349B5" w:rsidSect="00F349B5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39"/>
    <w:rsid w:val="0045141D"/>
    <w:rsid w:val="00905208"/>
    <w:rsid w:val="00C60BFE"/>
    <w:rsid w:val="00E20BE4"/>
    <w:rsid w:val="00EC7A39"/>
    <w:rsid w:val="00F3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B925"/>
  <w15:chartTrackingRefBased/>
  <w15:docId w15:val="{5EC7867C-DA02-43E9-A59B-CDE2BB9D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A39"/>
    <w:pPr>
      <w:spacing w:line="259" w:lineRule="auto"/>
    </w:pPr>
    <w:rPr>
      <w:rFonts w:ascii="Calibri" w:eastAsia="SimSun" w:hAnsi="Calibri" w:cs="Calibri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A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A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A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A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A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A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A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A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A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A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A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A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A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A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7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A3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7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A3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7A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A3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EC7A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7A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7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2248</Words>
  <Characters>12815</Characters>
  <Application>Microsoft Office Word</Application>
  <DocSecurity>0</DocSecurity>
  <Lines>106</Lines>
  <Paragraphs>30</Paragraphs>
  <ScaleCrop>false</ScaleCrop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Admin</cp:lastModifiedBy>
  <cp:revision>2</cp:revision>
  <dcterms:created xsi:type="dcterms:W3CDTF">2025-10-24T12:27:00Z</dcterms:created>
  <dcterms:modified xsi:type="dcterms:W3CDTF">2026-01-29T09:35:00Z</dcterms:modified>
</cp:coreProperties>
</file>